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Bdr>
          <w:top w:val="none"/>
          <w:left w:val="none"/>
          <w:bottom w:color="000001" w:space="0" w:sz="8" w:val="single"/>
          <w:insideH w:color="000001" w:space="0" w:sz="8" w:val="single"/>
          <w:right w:val="none"/>
          <w:insideV w:val="none"/>
        </w:pBdr>
        <w:spacing w:line="360" w:lineRule="auto"/>
      </w:pPr>
      <w:r>
        <w:rPr>
          <w:rFonts w:ascii="Arial" w:cs="Arial" w:eastAsia="Avenir-Light" w:hAnsi="Arial"/>
          <w:b w:val="false"/>
          <w:bCs w:val="false"/>
          <w:sz w:val="21"/>
          <w:szCs w:val="21"/>
        </w:rPr>
        <w:t>Pressetext für Natur- und Gesundheitsmedien</w:t>
      </w:r>
    </w:p>
    <w:p>
      <w:pPr>
        <w:pStyle w:val="style0"/>
        <w:pBdr>
          <w:top w:val="none"/>
          <w:left w:val="none"/>
          <w:bottom w:color="000001" w:space="0" w:sz="8" w:val="single"/>
          <w:insideH w:color="000001" w:space="0" w:sz="8" w:val="single"/>
          <w:right w:val="none"/>
          <w:insideV w:val="none"/>
        </w:pBdr>
        <w:spacing w:line="360" w:lineRule="auto"/>
      </w:pPr>
      <w:r>
        <w:rPr>
          <w:rFonts w:ascii="Arial" w:cs="Arial" w:eastAsia="Avenir-Light" w:hAnsi="Arial"/>
          <w:b w:val="false"/>
          <w:bCs w:val="false"/>
          <w:sz w:val="21"/>
          <w:szCs w:val="21"/>
        </w:rPr>
        <w:t xml:space="preserve">Textlänge: 1289 Zeichen </w:t>
      </w:r>
    </w:p>
    <w:p>
      <w:pPr>
        <w:pStyle w:val="style0"/>
        <w:spacing w:line="360" w:lineRule="auto"/>
      </w:pPr>
      <w:r>
        <w:rPr/>
      </w:r>
    </w:p>
    <w:p>
      <w:pPr>
        <w:pStyle w:val="style0"/>
        <w:spacing w:line="360" w:lineRule="auto"/>
      </w:pPr>
      <w:r>
        <w:rPr/>
      </w:r>
    </w:p>
    <w:p>
      <w:pPr>
        <w:pStyle w:val="style0"/>
        <w:spacing w:line="360" w:lineRule="auto"/>
      </w:pPr>
      <w:r>
        <w:rPr/>
      </w:r>
    </w:p>
    <w:p>
      <w:pPr>
        <w:pStyle w:val="style0"/>
        <w:spacing w:line="360" w:lineRule="auto"/>
      </w:pPr>
      <w:r>
        <w:rPr>
          <w:rFonts w:ascii="Arial" w:cs="GothamBook" w:eastAsia="Avenir-Light;Avenir Light" w:hAnsi="Arial"/>
          <w:b/>
          <w:sz w:val="21"/>
          <w:szCs w:val="21"/>
        </w:rPr>
        <w:t>Neuartige Gesundheitsurlaube führen zurück zur Natur und hin zu einem längeren Leben</w:t>
      </w:r>
      <w:r>
        <w:rPr>
          <w:rFonts w:ascii="Arial" w:cs="GothamBook" w:eastAsia="Avenir-Light;Avenir Light" w:hAnsi="Arial"/>
          <w:sz w:val="21"/>
          <w:szCs w:val="21"/>
        </w:rPr>
        <w:t>.</w:t>
      </w:r>
    </w:p>
    <w:p>
      <w:pPr>
        <w:pStyle w:val="style0"/>
        <w:spacing w:line="360" w:lineRule="auto"/>
      </w:pPr>
      <w:r>
        <w:rPr>
          <w:rFonts w:ascii="Arial" w:cs="GothamBook" w:eastAsia="Avenir-Light;Avenir Light" w:hAnsi="Arial"/>
          <w:sz w:val="21"/>
          <w:szCs w:val="21"/>
        </w:rPr>
        <w:t xml:space="preserve"> </w:t>
      </w:r>
    </w:p>
    <w:p>
      <w:pPr>
        <w:pStyle w:val="style0"/>
        <w:tabs>
          <w:tab w:leader="none" w:pos="709" w:val="left"/>
        </w:tabs>
        <w:spacing w:line="360" w:lineRule="auto"/>
        <w:ind w:hanging="0" w:left="0" w:right="0"/>
      </w:pPr>
      <w:r>
        <w:rPr>
          <w:rFonts w:ascii="Arial" w:cs="GothamBook" w:eastAsia="Avenir-Light;Avenir Light" w:hAnsi="Arial"/>
          <w:i/>
          <w:iCs/>
          <w:sz w:val="21"/>
          <w:szCs w:val="21"/>
        </w:rPr>
        <w:t xml:space="preserve">Aktuelle Studien der Paracelsus Medizinischen Universität Salzburg (PMU) bestätigen die lebensverlängernde Wirkung der Kombination aus Bergwandern und regionaler, natürlicher Ernährung. </w:t>
      </w:r>
    </w:p>
    <w:p>
      <w:pPr>
        <w:pStyle w:val="style0"/>
        <w:tabs>
          <w:tab w:leader="none" w:pos="0" w:val="left"/>
          <w:tab w:leader="none" w:pos="709" w:val="left"/>
        </w:tabs>
        <w:spacing w:line="360" w:lineRule="auto"/>
        <w:ind w:hanging="0" w:left="0" w:right="0"/>
      </w:pPr>
      <w:r>
        <w:rPr/>
      </w:r>
    </w:p>
    <w:p>
      <w:pPr>
        <w:pStyle w:val="style0"/>
        <w:spacing w:line="360" w:lineRule="auto"/>
      </w:pPr>
      <w:r>
        <w:rPr>
          <w:rFonts w:ascii="Arial" w:cs="GothamBook" w:eastAsia="Avenir-Light;Avenir Light" w:hAnsi="Arial"/>
          <w:sz w:val="21"/>
          <w:szCs w:val="21"/>
        </w:rPr>
        <w:t xml:space="preserve">Sport- und Freizeitaktivitäten fördern die Gesundheit – das bestätigen zahlreiche Studien. Vor Kurzem brachte die Paracelsus Medizinische Universität Salzburg eine Studie heraus, in der belegt wird, dass aufgrund einer speziellen Kombination aus Bergwandern und natürlicher Kost das Leben nachweislich verlängert werden kann. Insgesamt 100 freiwillige Testpersonen haben im Rahmen eines Gesundheits-Urlaubes im Salzburger Pinzgau an der Studie teilgenommen. Schon während der Durchführung zeigte sich eine deutliche Verbesserung der </w:t>
      </w:r>
      <w:r>
        <w:rPr>
          <w:rFonts w:ascii="Arial" w:cs="GothamBook" w:eastAsia="Avenir-Light;Avenir Light" w:hAnsi="Arial"/>
          <w:sz w:val="21"/>
          <w:szCs w:val="21"/>
        </w:rPr>
        <w:t>Körper</w:t>
      </w:r>
      <w:r>
        <w:rPr>
          <w:rFonts w:ascii="Arial" w:cs="GothamBook" w:eastAsia="Avenir-Light;Avenir Light" w:hAnsi="Arial"/>
          <w:sz w:val="21"/>
          <w:szCs w:val="21"/>
        </w:rPr>
        <w:t xml:space="preserve">werte. Neu ist, dass sich durch ein zusätzliches </w:t>
      </w:r>
      <w:r>
        <w:rPr>
          <w:rFonts w:ascii="Arial" w:cs="GothamBook" w:eastAsia="Avenir-Light;Avenir Light" w:hAnsi="Arial"/>
          <w:sz w:val="21"/>
          <w:szCs w:val="21"/>
        </w:rPr>
        <w:t>gesundheitsbezogenes</w:t>
      </w:r>
      <w:r>
        <w:rPr>
          <w:rFonts w:ascii="Arial" w:cs="GothamBook" w:eastAsia="Avenir-Light;Avenir Light" w:hAnsi="Arial"/>
          <w:sz w:val="21"/>
          <w:szCs w:val="21"/>
        </w:rPr>
        <w:t xml:space="preserve"> Coaching auch das Bewusstsein der Probanden nachhaltig verändert. Dieses Wissen ist insbesondere in präventiv-medizinischen Modellen von Bedeutung, in denen es darum geht, Krankheiten erst gar nicht entstehen zu lassen. </w:t>
      </w:r>
      <w:r>
        <w:rPr>
          <w:rFonts w:ascii="Arial" w:cs="GothamBook" w:eastAsia="Avenir-Light;Avenir Light" w:hAnsi="Arial"/>
          <w:b w:val="false"/>
          <w:bCs w:val="false"/>
          <w:sz w:val="21"/>
          <w:szCs w:val="21"/>
        </w:rPr>
        <w:t xml:space="preserve">Im Salzburger Pinzgau gibt es mit den Lifetime Hotels die erste Hotelinitiative, die auf Basis der Studie entsprechende Angebote bietet und auf eine nachhaltige Gesundheitsvorsorge setzt. </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Times New Roman" w:cs="Mangal" w:eastAsia="SimSun" w:hAnsi="Times New Roman"/>
      <w:color w:val="00000A"/>
      <w:sz w:val="24"/>
      <w:szCs w:val="24"/>
      <w:lang w:bidi="hi-IN" w:eastAsia="zh-CN" w:val="de-DE"/>
    </w:rPr>
  </w:style>
  <w:style w:styleId="style15" w:type="paragraph">
    <w:name w:val="Überschrift"/>
    <w:basedOn w:val="style0"/>
    <w:next w:val="style16"/>
    <w:pPr>
      <w:keepNext/>
      <w:spacing w:after="120" w:before="240"/>
      <w:contextualSpacing w:val="false"/>
    </w:pPr>
    <w:rPr>
      <w:rFonts w:ascii="Arial" w:cs="Mangal" w:eastAsia="Microsoft YaHei" w:hAnsi="Arial"/>
      <w:sz w:val="28"/>
      <w:szCs w:val="28"/>
    </w:rPr>
  </w:style>
  <w:style w:styleId="style16" w:type="paragraph">
    <w:name w:val="Textkörper"/>
    <w:basedOn w:val="style0"/>
    <w:next w:val="style16"/>
    <w:pPr>
      <w:spacing w:after="120" w:before="0"/>
      <w:contextualSpacing w:val="false"/>
    </w:pPr>
    <w:rPr/>
  </w:style>
  <w:style w:styleId="style17" w:type="paragraph">
    <w:name w:val="Liste"/>
    <w:basedOn w:val="style16"/>
    <w:next w:val="style17"/>
    <w:pPr/>
    <w:rPr>
      <w:rFonts w:cs="Mangal"/>
    </w:rPr>
  </w:style>
  <w:style w:styleId="style18" w:type="paragraph">
    <w:name w:val="Beschriftung"/>
    <w:basedOn w:val="style0"/>
    <w:next w:val="style18"/>
    <w:pPr>
      <w:suppressLineNumbers/>
      <w:spacing w:after="120" w:before="120"/>
      <w:contextualSpacing w:val="false"/>
    </w:pPr>
    <w:rPr>
      <w:rFonts w:cs="Mangal"/>
      <w:i/>
      <w:iCs/>
      <w:sz w:val="24"/>
      <w:szCs w:val="24"/>
    </w:rPr>
  </w:style>
  <w:style w:styleId="style19" w:type="paragraph">
    <w:name w:val="Verzeichnis"/>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2013-06-16T17:26:16.20Z</dcterms:created>
  <cp:revision>0</cp:revision>
</cp:coreProperties>
</file>